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85" w:type="dxa"/>
        <w:tblLook w:val="04A0" w:firstRow="1" w:lastRow="0" w:firstColumn="1" w:lastColumn="0" w:noHBand="0" w:noVBand="1"/>
      </w:tblPr>
      <w:tblGrid>
        <w:gridCol w:w="10485"/>
      </w:tblGrid>
      <w:tr w:rsidR="00F05201" w:rsidTr="00057788">
        <w:tc>
          <w:tcPr>
            <w:tcW w:w="10456" w:type="dxa"/>
            <w:shd w:val="clear" w:color="auto" w:fill="92D050"/>
          </w:tcPr>
          <w:p w:rsidR="00F05201" w:rsidRPr="00F05201" w:rsidRDefault="00974280" w:rsidP="001576CB">
            <w:r>
              <w:t>GEOGRAPHY</w:t>
            </w:r>
          </w:p>
        </w:tc>
      </w:tr>
    </w:tbl>
    <w:tbl>
      <w:tblPr>
        <w:tblStyle w:val="TableGrid"/>
        <w:tblpPr w:leftFromText="180" w:rightFromText="180" w:vertAnchor="text" w:tblpY="356"/>
        <w:tblW w:w="10485" w:type="dxa"/>
        <w:tblLayout w:type="fixed"/>
        <w:tblLook w:val="04A0" w:firstRow="1" w:lastRow="0" w:firstColumn="1" w:lastColumn="0" w:noHBand="0" w:noVBand="1"/>
      </w:tblPr>
      <w:tblGrid>
        <w:gridCol w:w="5228"/>
        <w:gridCol w:w="5257"/>
      </w:tblGrid>
      <w:tr w:rsidR="00057788" w:rsidTr="00057788">
        <w:tc>
          <w:tcPr>
            <w:tcW w:w="5228" w:type="dxa"/>
          </w:tcPr>
          <w:p w:rsidR="00057788" w:rsidRPr="00E85566" w:rsidRDefault="00057788" w:rsidP="00057788">
            <w:pPr>
              <w:rPr>
                <w:sz w:val="24"/>
                <w:szCs w:val="24"/>
              </w:rPr>
            </w:pPr>
            <w:r w:rsidRPr="00F260C6">
              <w:rPr>
                <w:b/>
                <w:sz w:val="24"/>
                <w:szCs w:val="24"/>
              </w:rPr>
              <w:t>Year:</w:t>
            </w:r>
            <w:r>
              <w:rPr>
                <w:sz w:val="24"/>
                <w:szCs w:val="24"/>
              </w:rPr>
              <w:t xml:space="preserve"> </w:t>
            </w:r>
            <w:r w:rsidRPr="00F260C6">
              <w:rPr>
                <w:sz w:val="24"/>
                <w:szCs w:val="24"/>
              </w:rPr>
              <w:t>3</w:t>
            </w:r>
          </w:p>
        </w:tc>
        <w:tc>
          <w:tcPr>
            <w:tcW w:w="5257" w:type="dxa"/>
          </w:tcPr>
          <w:p w:rsidR="00057788" w:rsidRPr="00E85566" w:rsidRDefault="00057788" w:rsidP="00057788">
            <w:pPr>
              <w:rPr>
                <w:sz w:val="24"/>
                <w:szCs w:val="24"/>
              </w:rPr>
            </w:pPr>
            <w:r w:rsidRPr="00F260C6">
              <w:rPr>
                <w:b/>
                <w:sz w:val="24"/>
                <w:szCs w:val="24"/>
              </w:rPr>
              <w:t>Term:</w:t>
            </w:r>
            <w:r>
              <w:rPr>
                <w:sz w:val="24"/>
                <w:szCs w:val="24"/>
              </w:rPr>
              <w:t xml:space="preserve"> </w:t>
            </w:r>
            <w:r w:rsidRPr="00F260C6">
              <w:rPr>
                <w:sz w:val="24"/>
                <w:szCs w:val="24"/>
              </w:rPr>
              <w:t>Summer 2</w:t>
            </w:r>
          </w:p>
        </w:tc>
      </w:tr>
      <w:tr w:rsidR="00057788" w:rsidTr="00057788">
        <w:tc>
          <w:tcPr>
            <w:tcW w:w="5228" w:type="dxa"/>
          </w:tcPr>
          <w:p w:rsidR="00057788" w:rsidRPr="00F260C6" w:rsidRDefault="00057788" w:rsidP="00057788">
            <w:pPr>
              <w:rPr>
                <w:b/>
                <w:sz w:val="24"/>
                <w:szCs w:val="24"/>
              </w:rPr>
            </w:pPr>
            <w:r w:rsidRPr="00F260C6">
              <w:rPr>
                <w:b/>
                <w:sz w:val="24"/>
                <w:szCs w:val="24"/>
              </w:rPr>
              <w:t>National Curriculum/Topic:</w:t>
            </w:r>
          </w:p>
        </w:tc>
        <w:tc>
          <w:tcPr>
            <w:tcW w:w="5257" w:type="dxa"/>
          </w:tcPr>
          <w:p w:rsidR="00057788" w:rsidRPr="00F260C6" w:rsidRDefault="00057788" w:rsidP="00057788">
            <w:pPr>
              <w:rPr>
                <w:sz w:val="24"/>
                <w:szCs w:val="24"/>
              </w:rPr>
            </w:pPr>
            <w:r w:rsidRPr="00F260C6">
              <w:rPr>
                <w:sz w:val="24"/>
                <w:szCs w:val="24"/>
              </w:rPr>
              <w:t>Modern Day Greece – A contrasting location</w:t>
            </w:r>
          </w:p>
          <w:p w:rsidR="00057788" w:rsidRPr="00E85566" w:rsidRDefault="00057788" w:rsidP="00057788">
            <w:pPr>
              <w:rPr>
                <w:sz w:val="24"/>
                <w:szCs w:val="24"/>
              </w:rPr>
            </w:pPr>
          </w:p>
        </w:tc>
      </w:tr>
      <w:tr w:rsidR="00057788" w:rsidTr="00057788">
        <w:tc>
          <w:tcPr>
            <w:tcW w:w="5228" w:type="dxa"/>
          </w:tcPr>
          <w:p w:rsidR="00057788" w:rsidRPr="00F260C6" w:rsidRDefault="00057788" w:rsidP="00057788">
            <w:pPr>
              <w:rPr>
                <w:b/>
                <w:sz w:val="24"/>
                <w:szCs w:val="24"/>
              </w:rPr>
            </w:pPr>
            <w:r w:rsidRPr="00F260C6">
              <w:rPr>
                <w:b/>
                <w:sz w:val="24"/>
                <w:szCs w:val="24"/>
              </w:rPr>
              <w:t>Depth Enquiry Question:</w:t>
            </w:r>
          </w:p>
          <w:p w:rsidR="00057788" w:rsidRPr="00E85566" w:rsidRDefault="00057788" w:rsidP="00057788">
            <w:pPr>
              <w:rPr>
                <w:sz w:val="24"/>
                <w:szCs w:val="24"/>
              </w:rPr>
            </w:pPr>
          </w:p>
        </w:tc>
        <w:tc>
          <w:tcPr>
            <w:tcW w:w="5257" w:type="dxa"/>
          </w:tcPr>
          <w:p w:rsidR="00057788" w:rsidRPr="00F260C6" w:rsidRDefault="00057788" w:rsidP="00057788">
            <w:pPr>
              <w:rPr>
                <w:sz w:val="24"/>
                <w:szCs w:val="24"/>
              </w:rPr>
            </w:pPr>
            <w:r w:rsidRPr="00F260C6">
              <w:rPr>
                <w:sz w:val="24"/>
                <w:szCs w:val="24"/>
              </w:rPr>
              <w:t>Why do people like to holiday in Greece?</w:t>
            </w:r>
          </w:p>
          <w:p w:rsidR="00057788" w:rsidRPr="00F736C0" w:rsidRDefault="00057788" w:rsidP="00057788">
            <w:pPr>
              <w:rPr>
                <w:b/>
                <w:sz w:val="24"/>
                <w:szCs w:val="24"/>
              </w:rPr>
            </w:pPr>
          </w:p>
          <w:p w:rsidR="00057788" w:rsidRPr="00E85566" w:rsidRDefault="00057788" w:rsidP="00057788">
            <w:pPr>
              <w:rPr>
                <w:sz w:val="24"/>
                <w:szCs w:val="24"/>
              </w:rPr>
            </w:pPr>
          </w:p>
        </w:tc>
      </w:tr>
      <w:tr w:rsidR="00057788" w:rsidTr="00057788">
        <w:tc>
          <w:tcPr>
            <w:tcW w:w="10485" w:type="dxa"/>
            <w:gridSpan w:val="2"/>
          </w:tcPr>
          <w:p w:rsidR="00057788" w:rsidRPr="00F260C6" w:rsidRDefault="00057788" w:rsidP="00057788">
            <w:pPr>
              <w:rPr>
                <w:b/>
                <w:sz w:val="24"/>
                <w:szCs w:val="24"/>
              </w:rPr>
            </w:pPr>
            <w:r w:rsidRPr="00F260C6">
              <w:rPr>
                <w:b/>
                <w:sz w:val="24"/>
                <w:szCs w:val="24"/>
              </w:rPr>
              <w:t>Geographical Skills/Knowledge Coverage:</w:t>
            </w:r>
          </w:p>
        </w:tc>
      </w:tr>
      <w:tr w:rsidR="00057788" w:rsidTr="00057788">
        <w:trPr>
          <w:trHeight w:val="4624"/>
        </w:trPr>
        <w:tc>
          <w:tcPr>
            <w:tcW w:w="10485" w:type="dxa"/>
            <w:gridSpan w:val="2"/>
          </w:tcPr>
          <w:p w:rsidR="00057788" w:rsidRDefault="00057788" w:rsidP="00057788">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10240"/>
            </w:tblGrid>
            <w:tr w:rsidR="00057788" w:rsidRPr="00C54707" w:rsidTr="0038022A">
              <w:trPr>
                <w:trHeight w:val="258"/>
              </w:trPr>
              <w:tc>
                <w:tcPr>
                  <w:tcW w:w="10240" w:type="dxa"/>
                </w:tcPr>
                <w:p w:rsidR="00057788" w:rsidRDefault="00057788" w:rsidP="001576CB">
                  <w:pPr>
                    <w:pStyle w:val="Default"/>
                    <w:framePr w:hSpace="180" w:wrap="around" w:vAnchor="text" w:hAnchor="text" w:y="356"/>
                    <w:rPr>
                      <w:rFonts w:asciiTheme="minorHAnsi" w:hAnsiTheme="minorHAnsi" w:cstheme="minorHAnsi"/>
                      <w:sz w:val="20"/>
                      <w:szCs w:val="20"/>
                    </w:rPr>
                  </w:pPr>
                  <w:r w:rsidRPr="00C54707">
                    <w:rPr>
                      <w:rFonts w:asciiTheme="minorHAnsi" w:hAnsiTheme="minorHAnsi" w:cstheme="minorHAnsi"/>
                      <w:sz w:val="20"/>
                      <w:szCs w:val="20"/>
                    </w:rPr>
                    <w:t>Pupils should extend their knowledge and understanding beyond the local area to include the United Kingdom and E</w:t>
                  </w:r>
                  <w:r>
                    <w:rPr>
                      <w:rFonts w:asciiTheme="minorHAnsi" w:hAnsiTheme="minorHAnsi" w:cstheme="minorHAnsi"/>
                      <w:sz w:val="20"/>
                      <w:szCs w:val="20"/>
                    </w:rPr>
                    <w:t xml:space="preserve">urope, North and South America. </w:t>
                  </w:r>
                  <w:r w:rsidRPr="00C54707">
                    <w:rPr>
                      <w:rFonts w:asciiTheme="minorHAnsi" w:hAnsiTheme="minorHAnsi" w:cstheme="minorHAnsi"/>
                      <w:sz w:val="20"/>
                      <w:szCs w:val="20"/>
                    </w:rPr>
                    <w:t>They should develop their use of geographical knowledge, understanding and skills to enhance their locational and place knowledge</w:t>
                  </w:r>
                  <w:r>
                    <w:rPr>
                      <w:rFonts w:asciiTheme="minorHAnsi" w:hAnsiTheme="minorHAnsi" w:cstheme="minorHAnsi"/>
                      <w:sz w:val="20"/>
                      <w:szCs w:val="20"/>
                    </w:rPr>
                    <w:t>.</w:t>
                  </w:r>
                </w:p>
                <w:p w:rsidR="00057788" w:rsidRDefault="00057788" w:rsidP="001576CB">
                  <w:pPr>
                    <w:pStyle w:val="Default"/>
                    <w:framePr w:hSpace="180" w:wrap="around" w:vAnchor="text" w:hAnchor="text" w:y="356"/>
                    <w:rPr>
                      <w:rFonts w:asciiTheme="minorHAnsi" w:hAnsiTheme="minorHAnsi" w:cstheme="minorHAnsi"/>
                      <w:color w:val="FF0000"/>
                      <w:sz w:val="20"/>
                      <w:szCs w:val="20"/>
                    </w:rPr>
                  </w:pPr>
                  <w:r>
                    <w:rPr>
                      <w:rFonts w:asciiTheme="minorHAnsi" w:hAnsiTheme="minorHAnsi" w:cstheme="minorHAnsi"/>
                      <w:color w:val="FF0000"/>
                      <w:sz w:val="20"/>
                      <w:szCs w:val="20"/>
                    </w:rPr>
                    <w:t>L</w:t>
                  </w:r>
                  <w:r w:rsidRPr="00C54707">
                    <w:rPr>
                      <w:rFonts w:asciiTheme="minorHAnsi" w:hAnsiTheme="minorHAnsi" w:cstheme="minorHAnsi"/>
                      <w:color w:val="FF0000"/>
                      <w:sz w:val="20"/>
                      <w:szCs w:val="20"/>
                    </w:rPr>
                    <w:t xml:space="preserve">ocate the world’s countries, using maps to focus on Europe </w:t>
                  </w:r>
                  <w:r>
                    <w:rPr>
                      <w:rFonts w:asciiTheme="minorHAnsi" w:hAnsiTheme="minorHAnsi" w:cstheme="minorHAnsi"/>
                      <w:color w:val="FF0000"/>
                      <w:sz w:val="20"/>
                      <w:szCs w:val="20"/>
                    </w:rPr>
                    <w:t>and modern day Greece and its islands. Locate and name the capital city of Greece.</w:t>
                  </w:r>
                </w:p>
                <w:p w:rsidR="00057788" w:rsidRDefault="00057788" w:rsidP="001576CB">
                  <w:pPr>
                    <w:pStyle w:val="Default"/>
                    <w:framePr w:hSpace="180" w:wrap="around" w:vAnchor="text" w:hAnchor="text" w:y="356"/>
                    <w:rPr>
                      <w:rFonts w:asciiTheme="minorHAnsi" w:hAnsiTheme="minorHAnsi" w:cstheme="minorHAnsi"/>
                      <w:color w:val="0070C0"/>
                      <w:sz w:val="20"/>
                      <w:szCs w:val="20"/>
                    </w:rPr>
                  </w:pPr>
                  <w:r>
                    <w:rPr>
                      <w:rFonts w:asciiTheme="minorHAnsi" w:hAnsiTheme="minorHAnsi" w:cstheme="minorHAnsi"/>
                      <w:color w:val="0070C0"/>
                      <w:sz w:val="20"/>
                      <w:szCs w:val="20"/>
                    </w:rPr>
                    <w:t>U</w:t>
                  </w:r>
                  <w:r w:rsidRPr="00742A8C">
                    <w:rPr>
                      <w:rFonts w:asciiTheme="minorHAnsi" w:hAnsiTheme="minorHAnsi" w:cstheme="minorHAnsi"/>
                      <w:color w:val="0070C0"/>
                      <w:sz w:val="20"/>
                      <w:szCs w:val="20"/>
                    </w:rPr>
                    <w:t xml:space="preserve">nderstand geographical similarities and differences through the study of human and physical geography of a region of the United Kingdom, </w:t>
                  </w:r>
                  <w:r>
                    <w:rPr>
                      <w:rFonts w:asciiTheme="minorHAnsi" w:hAnsiTheme="minorHAnsi" w:cstheme="minorHAnsi"/>
                      <w:color w:val="0070C0"/>
                      <w:sz w:val="20"/>
                      <w:szCs w:val="20"/>
                    </w:rPr>
                    <w:t>a region in a European country i.e. Greece.</w:t>
                  </w:r>
                </w:p>
                <w:p w:rsidR="00057788" w:rsidRDefault="00057788" w:rsidP="001576CB">
                  <w:pPr>
                    <w:pStyle w:val="Default"/>
                    <w:framePr w:hSpace="180" w:wrap="around" w:vAnchor="text" w:hAnchor="text" w:y="356"/>
                    <w:rPr>
                      <w:rFonts w:asciiTheme="minorHAnsi" w:hAnsiTheme="minorHAnsi" w:cstheme="minorHAnsi"/>
                      <w:color w:val="0070C0"/>
                      <w:sz w:val="20"/>
                      <w:szCs w:val="20"/>
                    </w:rPr>
                  </w:pPr>
                  <w:r>
                    <w:rPr>
                      <w:rFonts w:asciiTheme="minorHAnsi" w:hAnsiTheme="minorHAnsi" w:cstheme="minorHAnsi"/>
                      <w:color w:val="0070C0"/>
                      <w:sz w:val="20"/>
                      <w:szCs w:val="20"/>
                    </w:rPr>
                    <w:t>Understand the and why the climate in Greece differs to the UK and why it makes it appealing as a holiday destination.</w:t>
                  </w:r>
                </w:p>
                <w:p w:rsidR="00057788" w:rsidRDefault="00057788" w:rsidP="001576CB">
                  <w:pPr>
                    <w:pStyle w:val="Default"/>
                    <w:framePr w:hSpace="180" w:wrap="around" w:vAnchor="text" w:hAnchor="text" w:y="356"/>
                    <w:rPr>
                      <w:rFonts w:asciiTheme="minorHAnsi" w:hAnsiTheme="minorHAnsi" w:cstheme="minorHAnsi"/>
                      <w:color w:val="00B050"/>
                      <w:sz w:val="20"/>
                      <w:szCs w:val="20"/>
                    </w:rPr>
                  </w:pPr>
                  <w:r w:rsidRPr="00926F11">
                    <w:rPr>
                      <w:rFonts w:asciiTheme="minorHAnsi" w:hAnsiTheme="minorHAnsi" w:cstheme="minorHAnsi"/>
                      <w:color w:val="00B050"/>
                      <w:sz w:val="20"/>
                      <w:szCs w:val="20"/>
                    </w:rPr>
                    <w:t xml:space="preserve">Describe and understand key aspects of: </w:t>
                  </w:r>
                  <w:r>
                    <w:rPr>
                      <w:rFonts w:asciiTheme="minorHAnsi" w:hAnsiTheme="minorHAnsi" w:cstheme="minorHAnsi"/>
                      <w:color w:val="00B050"/>
                      <w:sz w:val="20"/>
                      <w:szCs w:val="20"/>
                    </w:rPr>
                    <w:t>the physical geography of Greece including its climate, rivers, mountains and also the human geography aspects of Greece including types of settlements, land use, economic activity including trade links, natural resources and food.</w:t>
                  </w:r>
                </w:p>
                <w:p w:rsidR="00057788" w:rsidRPr="00926F11" w:rsidRDefault="00057788" w:rsidP="001576CB">
                  <w:pPr>
                    <w:pStyle w:val="Default"/>
                    <w:framePr w:hSpace="180" w:wrap="around" w:vAnchor="text" w:hAnchor="text" w:y="356"/>
                    <w:rPr>
                      <w:rFonts w:asciiTheme="minorHAnsi" w:hAnsiTheme="minorHAnsi" w:cstheme="minorHAnsi"/>
                      <w:color w:val="00B050"/>
                      <w:sz w:val="20"/>
                      <w:szCs w:val="20"/>
                    </w:rPr>
                  </w:pPr>
                  <w:r>
                    <w:rPr>
                      <w:rFonts w:asciiTheme="minorHAnsi" w:hAnsiTheme="minorHAnsi" w:cstheme="minorHAnsi"/>
                      <w:color w:val="00B050"/>
                      <w:sz w:val="20"/>
                      <w:szCs w:val="20"/>
                    </w:rPr>
                    <w:t>To know and understand how people’s daily lives in Greece may differ to those in the UK – including jobs, leisure activities, the tourism industry</w:t>
                  </w:r>
                </w:p>
                <w:p w:rsidR="00057788" w:rsidRPr="00362DE2" w:rsidRDefault="00057788" w:rsidP="001576CB">
                  <w:pPr>
                    <w:pStyle w:val="Default"/>
                    <w:framePr w:hSpace="180" w:wrap="around" w:vAnchor="text" w:hAnchor="text" w:y="356"/>
                    <w:rPr>
                      <w:rFonts w:asciiTheme="minorHAnsi" w:hAnsiTheme="minorHAnsi" w:cstheme="minorHAnsi"/>
                      <w:color w:val="7030A0"/>
                      <w:sz w:val="20"/>
                      <w:szCs w:val="20"/>
                    </w:rPr>
                  </w:pPr>
                  <w:r w:rsidRPr="00362DE2">
                    <w:rPr>
                      <w:rFonts w:asciiTheme="minorHAnsi" w:hAnsiTheme="minorHAnsi" w:cstheme="minorHAnsi"/>
                      <w:color w:val="7030A0"/>
                      <w:sz w:val="20"/>
                      <w:szCs w:val="20"/>
                    </w:rPr>
                    <w:t xml:space="preserve">Use maps, atlases, globes and digital/computer mapping to locate countries and describe features. </w:t>
                  </w:r>
                </w:p>
                <w:p w:rsidR="00057788" w:rsidRPr="00362DE2" w:rsidRDefault="00057788" w:rsidP="001576CB">
                  <w:pPr>
                    <w:pStyle w:val="Default"/>
                    <w:framePr w:hSpace="180" w:wrap="around" w:vAnchor="text" w:hAnchor="text" w:y="356"/>
                    <w:rPr>
                      <w:rFonts w:asciiTheme="minorHAnsi" w:hAnsiTheme="minorHAnsi" w:cstheme="minorHAnsi"/>
                      <w:color w:val="7030A0"/>
                      <w:sz w:val="20"/>
                      <w:szCs w:val="20"/>
                    </w:rPr>
                  </w:pPr>
                  <w:r w:rsidRPr="00362DE2">
                    <w:rPr>
                      <w:rFonts w:asciiTheme="minorHAnsi" w:hAnsiTheme="minorHAnsi" w:cstheme="minorHAnsi"/>
                      <w:color w:val="7030A0"/>
                      <w:sz w:val="20"/>
                      <w:szCs w:val="20"/>
                    </w:rPr>
                    <w:t xml:space="preserve">Understand the 8 points of a compass and 2-figure grid references. </w:t>
                  </w:r>
                </w:p>
                <w:p w:rsidR="00057788" w:rsidRPr="00362DE2" w:rsidRDefault="00057788" w:rsidP="001576CB">
                  <w:pPr>
                    <w:pStyle w:val="Default"/>
                    <w:framePr w:hSpace="180" w:wrap="around" w:vAnchor="text" w:hAnchor="text" w:y="356"/>
                    <w:rPr>
                      <w:rFonts w:asciiTheme="minorHAnsi" w:hAnsiTheme="minorHAnsi" w:cstheme="minorHAnsi"/>
                      <w:color w:val="7030A0"/>
                      <w:sz w:val="20"/>
                      <w:szCs w:val="20"/>
                    </w:rPr>
                  </w:pPr>
                  <w:r w:rsidRPr="00362DE2">
                    <w:rPr>
                      <w:rFonts w:asciiTheme="minorHAnsi" w:hAnsiTheme="minorHAnsi" w:cstheme="minorHAnsi"/>
                      <w:color w:val="7030A0"/>
                      <w:sz w:val="20"/>
                      <w:szCs w:val="20"/>
                    </w:rPr>
                    <w:t xml:space="preserve">Use locational language to describe the location of points on a map of the areas studied. </w:t>
                  </w:r>
                </w:p>
                <w:tbl>
                  <w:tblPr>
                    <w:tblW w:w="0" w:type="auto"/>
                    <w:tblBorders>
                      <w:top w:val="nil"/>
                      <w:left w:val="nil"/>
                      <w:bottom w:val="nil"/>
                      <w:right w:val="nil"/>
                    </w:tblBorders>
                    <w:tblLayout w:type="fixed"/>
                    <w:tblLook w:val="0000" w:firstRow="0" w:lastRow="0" w:firstColumn="0" w:lastColumn="0" w:noHBand="0" w:noVBand="0"/>
                  </w:tblPr>
                  <w:tblGrid>
                    <w:gridCol w:w="236"/>
                  </w:tblGrid>
                  <w:tr w:rsidR="00057788" w:rsidRPr="00362DE2" w:rsidTr="0038022A">
                    <w:trPr>
                      <w:trHeight w:val="237"/>
                    </w:trPr>
                    <w:tc>
                      <w:tcPr>
                        <w:tcW w:w="236" w:type="dxa"/>
                      </w:tcPr>
                      <w:p w:rsidR="00057788" w:rsidRPr="00362DE2" w:rsidRDefault="00057788" w:rsidP="001576CB">
                        <w:pPr>
                          <w:pStyle w:val="Default"/>
                          <w:framePr w:hSpace="180" w:wrap="around" w:vAnchor="text" w:hAnchor="text" w:y="356"/>
                          <w:rPr>
                            <w:rFonts w:asciiTheme="minorHAnsi" w:hAnsiTheme="minorHAnsi" w:cstheme="minorHAnsi"/>
                            <w:color w:val="7030A0"/>
                            <w:sz w:val="20"/>
                            <w:szCs w:val="20"/>
                          </w:rPr>
                        </w:pPr>
                      </w:p>
                      <w:tbl>
                        <w:tblPr>
                          <w:tblpPr w:leftFromText="180" w:rightFromText="180" w:vertAnchor="text" w:horzAnchor="margin" w:tblpY="-240"/>
                          <w:tblOverlap w:val="never"/>
                          <w:tblW w:w="236" w:type="dxa"/>
                          <w:tblBorders>
                            <w:top w:val="nil"/>
                            <w:left w:val="nil"/>
                            <w:bottom w:val="nil"/>
                            <w:right w:val="nil"/>
                          </w:tblBorders>
                          <w:tblLayout w:type="fixed"/>
                          <w:tblLook w:val="0000" w:firstRow="0" w:lastRow="0" w:firstColumn="0" w:lastColumn="0" w:noHBand="0" w:noVBand="0"/>
                        </w:tblPr>
                        <w:tblGrid>
                          <w:gridCol w:w="236"/>
                        </w:tblGrid>
                        <w:tr w:rsidR="00057788" w:rsidTr="0038022A">
                          <w:trPr>
                            <w:trHeight w:val="80"/>
                          </w:trPr>
                          <w:tc>
                            <w:tcPr>
                              <w:tcW w:w="236" w:type="dxa"/>
                            </w:tcPr>
                            <w:p w:rsidR="00057788" w:rsidRPr="00C54707" w:rsidRDefault="00057788" w:rsidP="001576CB">
                              <w:pPr>
                                <w:pStyle w:val="Default"/>
                                <w:rPr>
                                  <w:rFonts w:asciiTheme="minorHAnsi" w:hAnsiTheme="minorHAnsi" w:cstheme="minorHAnsi"/>
                                  <w:sz w:val="20"/>
                                  <w:szCs w:val="20"/>
                                </w:rPr>
                              </w:pPr>
                            </w:p>
                          </w:tc>
                        </w:tr>
                      </w:tbl>
                      <w:p w:rsidR="00057788" w:rsidRPr="00362DE2" w:rsidRDefault="00057788" w:rsidP="001576CB">
                        <w:pPr>
                          <w:pStyle w:val="Default"/>
                          <w:framePr w:hSpace="180" w:wrap="around" w:vAnchor="text" w:hAnchor="text" w:y="356"/>
                          <w:rPr>
                            <w:rFonts w:asciiTheme="minorHAnsi" w:hAnsiTheme="minorHAnsi" w:cstheme="minorHAnsi"/>
                            <w:color w:val="7030A0"/>
                            <w:sz w:val="20"/>
                            <w:szCs w:val="20"/>
                          </w:rPr>
                        </w:pPr>
                      </w:p>
                    </w:tc>
                  </w:tr>
                </w:tbl>
                <w:p w:rsidR="00057788" w:rsidRPr="00C54707" w:rsidRDefault="00057788" w:rsidP="001576CB">
                  <w:pPr>
                    <w:pStyle w:val="Default"/>
                    <w:framePr w:hSpace="180" w:wrap="around" w:vAnchor="text" w:hAnchor="text" w:y="356"/>
                    <w:rPr>
                      <w:rFonts w:asciiTheme="minorHAnsi" w:hAnsiTheme="minorHAnsi" w:cstheme="minorHAnsi"/>
                      <w:sz w:val="20"/>
                      <w:szCs w:val="20"/>
                    </w:rPr>
                  </w:pPr>
                </w:p>
              </w:tc>
            </w:tr>
          </w:tbl>
          <w:p w:rsidR="00057788" w:rsidRPr="00E85566" w:rsidRDefault="00057788" w:rsidP="00057788">
            <w:pPr>
              <w:rPr>
                <w:sz w:val="24"/>
                <w:szCs w:val="24"/>
              </w:rPr>
            </w:pPr>
          </w:p>
        </w:tc>
      </w:tr>
      <w:tr w:rsidR="00057788" w:rsidTr="00057788">
        <w:trPr>
          <w:trHeight w:val="70"/>
        </w:trPr>
        <w:tc>
          <w:tcPr>
            <w:tcW w:w="5228" w:type="dxa"/>
          </w:tcPr>
          <w:p w:rsidR="00057788" w:rsidRPr="00F260C6" w:rsidRDefault="00057788" w:rsidP="00057788">
            <w:pPr>
              <w:rPr>
                <w:b/>
                <w:sz w:val="24"/>
                <w:szCs w:val="24"/>
              </w:rPr>
            </w:pPr>
            <w:r w:rsidRPr="00F260C6">
              <w:rPr>
                <w:b/>
                <w:sz w:val="24"/>
                <w:szCs w:val="24"/>
              </w:rPr>
              <w:t>Possible Activities:</w:t>
            </w:r>
          </w:p>
        </w:tc>
        <w:tc>
          <w:tcPr>
            <w:tcW w:w="5257" w:type="dxa"/>
          </w:tcPr>
          <w:p w:rsidR="00057788" w:rsidRPr="00E85566" w:rsidRDefault="00057788" w:rsidP="00057788">
            <w:pPr>
              <w:rPr>
                <w:sz w:val="24"/>
                <w:szCs w:val="24"/>
              </w:rPr>
            </w:pPr>
          </w:p>
        </w:tc>
      </w:tr>
      <w:tr w:rsidR="00057788" w:rsidTr="00057788">
        <w:tc>
          <w:tcPr>
            <w:tcW w:w="10485" w:type="dxa"/>
            <w:gridSpan w:val="2"/>
          </w:tcPr>
          <w:p w:rsidR="00057788" w:rsidRDefault="00057788" w:rsidP="00057788">
            <w:pPr>
              <w:pStyle w:val="ListParagraph"/>
              <w:numPr>
                <w:ilvl w:val="0"/>
                <w:numId w:val="3"/>
              </w:numPr>
              <w:rPr>
                <w:sz w:val="20"/>
                <w:szCs w:val="20"/>
              </w:rPr>
            </w:pPr>
            <w:r>
              <w:rPr>
                <w:sz w:val="20"/>
                <w:szCs w:val="20"/>
              </w:rPr>
              <w:t>To compare and contrast the UK and Greece – study and locate differences and similarities and identify key features and landmarks to their respective country.</w:t>
            </w:r>
          </w:p>
          <w:p w:rsidR="00057788" w:rsidRDefault="00057788" w:rsidP="00057788">
            <w:pPr>
              <w:pStyle w:val="ListParagraph"/>
              <w:numPr>
                <w:ilvl w:val="0"/>
                <w:numId w:val="3"/>
              </w:numPr>
              <w:rPr>
                <w:sz w:val="20"/>
                <w:szCs w:val="20"/>
              </w:rPr>
            </w:pPr>
            <w:r>
              <w:rPr>
                <w:sz w:val="20"/>
                <w:szCs w:val="20"/>
              </w:rPr>
              <w:t>To locate Greece on a world map and find it’s bordering countries and seas and names of cities towns and the capital.</w:t>
            </w:r>
          </w:p>
          <w:p w:rsidR="00057788" w:rsidRDefault="00057788" w:rsidP="00057788">
            <w:pPr>
              <w:pStyle w:val="ListParagraph"/>
              <w:numPr>
                <w:ilvl w:val="0"/>
                <w:numId w:val="3"/>
              </w:numPr>
              <w:rPr>
                <w:sz w:val="20"/>
                <w:szCs w:val="20"/>
              </w:rPr>
            </w:pPr>
            <w:r>
              <w:rPr>
                <w:sz w:val="20"/>
                <w:szCs w:val="20"/>
              </w:rPr>
              <w:t>To use maps and information texts to find out about Greece’s physical geography including rivers, mountains and coastal areas. Use appropriate geographical vocabulary to describe the physical attributes of an area.</w:t>
            </w:r>
          </w:p>
          <w:p w:rsidR="00057788" w:rsidRDefault="00057788" w:rsidP="00057788">
            <w:pPr>
              <w:pStyle w:val="ListParagraph"/>
              <w:numPr>
                <w:ilvl w:val="0"/>
                <w:numId w:val="3"/>
              </w:numPr>
              <w:rPr>
                <w:sz w:val="20"/>
                <w:szCs w:val="20"/>
              </w:rPr>
            </w:pPr>
            <w:r>
              <w:rPr>
                <w:sz w:val="20"/>
                <w:szCs w:val="20"/>
              </w:rPr>
              <w:t>Use a variety of resources to learn about the human geography of modern Greece including culture, food, language, music, dance and famous landmarks.</w:t>
            </w:r>
          </w:p>
          <w:p w:rsidR="00057788" w:rsidRDefault="00057788" w:rsidP="00057788">
            <w:pPr>
              <w:pStyle w:val="ListParagraph"/>
              <w:numPr>
                <w:ilvl w:val="0"/>
                <w:numId w:val="3"/>
              </w:numPr>
              <w:rPr>
                <w:sz w:val="20"/>
                <w:szCs w:val="20"/>
              </w:rPr>
            </w:pPr>
            <w:r>
              <w:rPr>
                <w:sz w:val="20"/>
                <w:szCs w:val="20"/>
              </w:rPr>
              <w:t>Learn about tourist areas of Greece (Islands) and why so many people from the UK go there. Create travel brochure.</w:t>
            </w:r>
          </w:p>
          <w:p w:rsidR="00057788" w:rsidRDefault="00057788" w:rsidP="00057788">
            <w:pPr>
              <w:pStyle w:val="ListParagraph"/>
              <w:numPr>
                <w:ilvl w:val="0"/>
                <w:numId w:val="3"/>
              </w:numPr>
              <w:rPr>
                <w:sz w:val="20"/>
                <w:szCs w:val="20"/>
              </w:rPr>
            </w:pPr>
            <w:r>
              <w:rPr>
                <w:sz w:val="20"/>
                <w:szCs w:val="20"/>
              </w:rPr>
              <w:t>Look at advantages and disadvantages of tourists and tourism.</w:t>
            </w:r>
          </w:p>
          <w:p w:rsidR="00057788" w:rsidRPr="00BC5966" w:rsidRDefault="00057788" w:rsidP="00057788">
            <w:pPr>
              <w:pStyle w:val="ListParagraph"/>
              <w:numPr>
                <w:ilvl w:val="0"/>
                <w:numId w:val="3"/>
              </w:numPr>
              <w:rPr>
                <w:sz w:val="20"/>
                <w:szCs w:val="20"/>
              </w:rPr>
            </w:pPr>
            <w:r>
              <w:rPr>
                <w:sz w:val="20"/>
                <w:szCs w:val="20"/>
              </w:rPr>
              <w:t>Look at the climate and compare to UK – compare rainfall and temperatures.</w:t>
            </w:r>
          </w:p>
          <w:p w:rsidR="00057788" w:rsidRPr="00E85566" w:rsidRDefault="00057788" w:rsidP="00057788">
            <w:pPr>
              <w:rPr>
                <w:sz w:val="24"/>
                <w:szCs w:val="24"/>
              </w:rPr>
            </w:pPr>
          </w:p>
        </w:tc>
      </w:tr>
      <w:tr w:rsidR="00057788" w:rsidTr="00057788">
        <w:tc>
          <w:tcPr>
            <w:tcW w:w="5228" w:type="dxa"/>
          </w:tcPr>
          <w:p w:rsidR="00057788" w:rsidRPr="00F260C6" w:rsidRDefault="00057788" w:rsidP="00057788">
            <w:pPr>
              <w:rPr>
                <w:b/>
                <w:sz w:val="24"/>
                <w:szCs w:val="24"/>
              </w:rPr>
            </w:pPr>
            <w:r w:rsidRPr="00F260C6">
              <w:rPr>
                <w:b/>
                <w:sz w:val="24"/>
                <w:szCs w:val="24"/>
              </w:rPr>
              <w:t>Vocabulary:</w:t>
            </w:r>
          </w:p>
        </w:tc>
        <w:tc>
          <w:tcPr>
            <w:tcW w:w="5257" w:type="dxa"/>
          </w:tcPr>
          <w:p w:rsidR="00057788" w:rsidRPr="00E85566" w:rsidRDefault="00057788" w:rsidP="00057788">
            <w:pPr>
              <w:rPr>
                <w:sz w:val="24"/>
                <w:szCs w:val="24"/>
              </w:rPr>
            </w:pPr>
          </w:p>
        </w:tc>
      </w:tr>
      <w:tr w:rsidR="00057788" w:rsidTr="00057788">
        <w:tc>
          <w:tcPr>
            <w:tcW w:w="10485" w:type="dxa"/>
            <w:gridSpan w:val="2"/>
          </w:tcPr>
          <w:p w:rsidR="00057788" w:rsidRPr="00057788" w:rsidRDefault="00057788" w:rsidP="00057788">
            <w:pPr>
              <w:rPr>
                <w:sz w:val="24"/>
                <w:szCs w:val="24"/>
              </w:rPr>
            </w:pPr>
            <w:r w:rsidRPr="00057788">
              <w:rPr>
                <w:sz w:val="24"/>
                <w:szCs w:val="24"/>
              </w:rPr>
              <w:t>Modern Greece, tourist, tourism, climate,</w:t>
            </w:r>
            <w:r w:rsidR="00ED0B92">
              <w:rPr>
                <w:sz w:val="24"/>
                <w:szCs w:val="24"/>
              </w:rPr>
              <w:t xml:space="preserve"> seasons,</w:t>
            </w:r>
            <w:r w:rsidRPr="00057788">
              <w:rPr>
                <w:sz w:val="24"/>
                <w:szCs w:val="24"/>
              </w:rPr>
              <w:t xml:space="preserve"> Athens, Acropolis, Santorini, Corfu, Aegean and Ionian Seas, hills, mountains, </w:t>
            </w:r>
            <w:r w:rsidR="00ED0B92">
              <w:rPr>
                <w:sz w:val="24"/>
                <w:szCs w:val="24"/>
              </w:rPr>
              <w:t xml:space="preserve">sea, ocean, island, </w:t>
            </w:r>
            <w:r w:rsidRPr="00057788">
              <w:rPr>
                <w:sz w:val="24"/>
                <w:szCs w:val="24"/>
              </w:rPr>
              <w:t>rugged landscape, Mediterranean climate</w:t>
            </w:r>
            <w:r w:rsidR="00ED0B92">
              <w:rPr>
                <w:sz w:val="24"/>
                <w:szCs w:val="24"/>
              </w:rPr>
              <w:t>, countries, capitals, continents, city, town, village, port, harbour</w:t>
            </w:r>
          </w:p>
          <w:p w:rsidR="00057788" w:rsidRPr="00057788" w:rsidRDefault="00057788" w:rsidP="00057788">
            <w:pPr>
              <w:rPr>
                <w:sz w:val="24"/>
                <w:szCs w:val="24"/>
              </w:rPr>
            </w:pPr>
          </w:p>
          <w:p w:rsidR="00057788" w:rsidRPr="00E85566" w:rsidRDefault="00057788" w:rsidP="00057788">
            <w:pPr>
              <w:rPr>
                <w:sz w:val="24"/>
                <w:szCs w:val="24"/>
              </w:rPr>
            </w:pPr>
          </w:p>
          <w:p w:rsidR="00057788" w:rsidRPr="00E85566" w:rsidRDefault="00057788" w:rsidP="00057788">
            <w:pPr>
              <w:rPr>
                <w:sz w:val="24"/>
                <w:szCs w:val="24"/>
              </w:rPr>
            </w:pPr>
          </w:p>
        </w:tc>
      </w:tr>
    </w:tbl>
    <w:p w:rsidR="00382EFD" w:rsidRDefault="001576CB">
      <w:bookmarkStart w:id="0" w:name="_GoBack"/>
      <w:bookmarkEnd w:id="0"/>
    </w:p>
    <w:tbl>
      <w:tblPr>
        <w:tblpPr w:leftFromText="180" w:rightFromText="180" w:vertAnchor="text" w:horzAnchor="margin" w:tblpY="-11045"/>
        <w:tblOverlap w:val="never"/>
        <w:tblW w:w="0" w:type="auto"/>
        <w:tblBorders>
          <w:top w:val="nil"/>
          <w:left w:val="nil"/>
          <w:bottom w:val="nil"/>
          <w:right w:val="nil"/>
        </w:tblBorders>
        <w:tblLayout w:type="fixed"/>
        <w:tblLook w:val="0000" w:firstRow="0" w:lastRow="0" w:firstColumn="0" w:lastColumn="0" w:noHBand="0" w:noVBand="0"/>
      </w:tblPr>
      <w:tblGrid>
        <w:gridCol w:w="236"/>
      </w:tblGrid>
      <w:tr w:rsidR="00362DE2" w:rsidTr="00362DE2">
        <w:trPr>
          <w:trHeight w:val="80"/>
        </w:trPr>
        <w:tc>
          <w:tcPr>
            <w:tcW w:w="236" w:type="dxa"/>
          </w:tcPr>
          <w:p w:rsidR="00362DE2" w:rsidRDefault="00362DE2" w:rsidP="00362DE2">
            <w:pPr>
              <w:pStyle w:val="Default"/>
              <w:rPr>
                <w:sz w:val="22"/>
                <w:szCs w:val="22"/>
              </w:rPr>
            </w:pPr>
          </w:p>
        </w:tc>
      </w:tr>
    </w:tbl>
    <w:p w:rsidR="00AB144B" w:rsidRDefault="00AB144B"/>
    <w:p w:rsidR="00974280" w:rsidRPr="00057788" w:rsidRDefault="00974280">
      <w:pPr>
        <w:rPr>
          <w:sz w:val="24"/>
          <w:szCs w:val="24"/>
        </w:rPr>
      </w:pPr>
      <w:r w:rsidRPr="00057788">
        <w:rPr>
          <w:b/>
          <w:sz w:val="24"/>
          <w:szCs w:val="24"/>
        </w:rPr>
        <w:t>Key:</w:t>
      </w:r>
      <w:r w:rsidR="00057788">
        <w:rPr>
          <w:b/>
          <w:sz w:val="24"/>
          <w:szCs w:val="24"/>
        </w:rPr>
        <w:t xml:space="preserve"> </w:t>
      </w:r>
      <w:r w:rsidRPr="00057788">
        <w:rPr>
          <w:sz w:val="24"/>
          <w:szCs w:val="24"/>
        </w:rPr>
        <w:t xml:space="preserve"> </w:t>
      </w:r>
      <w:proofErr w:type="gramStart"/>
      <w:r w:rsidRPr="00057788">
        <w:rPr>
          <w:sz w:val="24"/>
          <w:szCs w:val="24"/>
        </w:rPr>
        <w:t>Skills</w:t>
      </w:r>
      <w:r w:rsidR="0097498F" w:rsidRPr="00057788">
        <w:rPr>
          <w:sz w:val="24"/>
          <w:szCs w:val="24"/>
        </w:rPr>
        <w:t xml:space="preserve">  </w:t>
      </w:r>
      <w:r w:rsidR="0097498F" w:rsidRPr="00057788">
        <w:rPr>
          <w:color w:val="FF0000"/>
          <w:sz w:val="24"/>
          <w:szCs w:val="24"/>
        </w:rPr>
        <w:t>Location</w:t>
      </w:r>
      <w:proofErr w:type="gramEnd"/>
      <w:r w:rsidR="0097498F" w:rsidRPr="00057788">
        <w:rPr>
          <w:color w:val="FF0000"/>
          <w:sz w:val="24"/>
          <w:szCs w:val="24"/>
        </w:rPr>
        <w:t xml:space="preserve"> Knowledge</w:t>
      </w:r>
      <w:r w:rsidRPr="00057788">
        <w:rPr>
          <w:color w:val="FF0000"/>
          <w:sz w:val="24"/>
          <w:szCs w:val="24"/>
        </w:rPr>
        <w:t xml:space="preserve">  </w:t>
      </w:r>
      <w:r w:rsidRPr="00057788">
        <w:rPr>
          <w:color w:val="0070C0"/>
          <w:sz w:val="24"/>
          <w:szCs w:val="24"/>
        </w:rPr>
        <w:t xml:space="preserve">Place Knowledge  </w:t>
      </w:r>
      <w:r w:rsidRPr="00057788">
        <w:rPr>
          <w:color w:val="00B050"/>
          <w:sz w:val="24"/>
          <w:szCs w:val="24"/>
        </w:rPr>
        <w:t xml:space="preserve">Physical and Human Knowledge  </w:t>
      </w:r>
      <w:r w:rsidRPr="00057788">
        <w:rPr>
          <w:color w:val="D60093"/>
          <w:sz w:val="24"/>
          <w:szCs w:val="24"/>
        </w:rPr>
        <w:t>Geographical Skills and Fieldwork</w:t>
      </w:r>
    </w:p>
    <w:sectPr w:rsidR="00974280" w:rsidRPr="00057788" w:rsidSect="00F05201">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76CB" w:rsidRDefault="001576CB" w:rsidP="001576CB">
      <w:pPr>
        <w:spacing w:after="0" w:line="240" w:lineRule="auto"/>
      </w:pPr>
      <w:r>
        <w:separator/>
      </w:r>
    </w:p>
  </w:endnote>
  <w:endnote w:type="continuationSeparator" w:id="0">
    <w:p w:rsidR="001576CB" w:rsidRDefault="001576CB" w:rsidP="00157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76CB" w:rsidRDefault="001576CB" w:rsidP="001576CB">
      <w:pPr>
        <w:spacing w:after="0" w:line="240" w:lineRule="auto"/>
      </w:pPr>
      <w:r>
        <w:separator/>
      </w:r>
    </w:p>
  </w:footnote>
  <w:footnote w:type="continuationSeparator" w:id="0">
    <w:p w:rsidR="001576CB" w:rsidRDefault="001576CB" w:rsidP="001576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6CB" w:rsidRPr="001576CB" w:rsidRDefault="001576CB" w:rsidP="001576CB">
    <w:pPr>
      <w:tabs>
        <w:tab w:val="center" w:pos="4513"/>
        <w:tab w:val="right" w:pos="10490"/>
      </w:tabs>
      <w:spacing w:after="0" w:line="240" w:lineRule="auto"/>
      <w:jc w:val="center"/>
      <w:rPr>
        <w:rFonts w:ascii="Calibri" w:eastAsia="Calibri" w:hAnsi="Calibri" w:cs="Times New Roman"/>
        <w:b/>
        <w:sz w:val="28"/>
        <w:szCs w:val="28"/>
      </w:rPr>
    </w:pPr>
    <w:r w:rsidRPr="001576CB">
      <w:rPr>
        <w:rFonts w:ascii="Calibri" w:eastAsia="Calibri" w:hAnsi="Calibri" w:cs="Times New Roman"/>
        <w:noProof/>
        <w:lang w:eastAsia="en-GB"/>
      </w:rPr>
      <w:drawing>
        <wp:anchor distT="0" distB="0" distL="114300" distR="114300" simplePos="0" relativeHeight="251660288" behindDoc="1" locked="0" layoutInCell="1" allowOverlap="1">
          <wp:simplePos x="0" y="0"/>
          <wp:positionH relativeFrom="column">
            <wp:posOffset>57150</wp:posOffset>
          </wp:positionH>
          <wp:positionV relativeFrom="paragraph">
            <wp:posOffset>-120015</wp:posOffset>
          </wp:positionV>
          <wp:extent cx="1255395" cy="756285"/>
          <wp:effectExtent l="0" t="0" r="1905" b="5715"/>
          <wp:wrapTight wrapText="bothSides">
            <wp:wrapPolygon edited="0">
              <wp:start x="0" y="0"/>
              <wp:lineTo x="0" y="21219"/>
              <wp:lineTo x="21305" y="21219"/>
              <wp:lineTo x="21305" y="0"/>
              <wp:lineTo x="0" y="0"/>
            </wp:wrapPolygon>
          </wp:wrapTight>
          <wp:docPr id="2" name="Picture 2" descr="The Spi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Spire Logo"/>
                  <pic:cNvPicPr>
                    <a:picLocks noChangeAspect="1" noChangeArrowheads="1"/>
                  </pic:cNvPicPr>
                </pic:nvPicPr>
                <pic:blipFill>
                  <a:blip r:embed="rId1">
                    <a:extLst>
                      <a:ext uri="{28A0092B-C50C-407E-A947-70E740481C1C}">
                        <a14:useLocalDpi xmlns:a14="http://schemas.microsoft.com/office/drawing/2010/main" val="0"/>
                      </a:ext>
                    </a:extLst>
                  </a:blip>
                  <a:srcRect l="8945" t="25952" r="9702" b="24945"/>
                  <a:stretch>
                    <a:fillRect/>
                  </a:stretch>
                </pic:blipFill>
                <pic:spPr bwMode="auto">
                  <a:xfrm>
                    <a:off x="0" y="0"/>
                    <a:ext cx="1255395"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76CB">
      <w:rPr>
        <w:rFonts w:ascii="Calibri" w:eastAsia="Calibri" w:hAnsi="Calibri" w:cs="Times New Roman"/>
        <w:noProof/>
        <w:lang w:eastAsia="en-GB"/>
      </w:rPr>
      <w:drawing>
        <wp:anchor distT="0" distB="0" distL="114300" distR="114300" simplePos="0" relativeHeight="251659264" behindDoc="1" locked="0" layoutInCell="1" allowOverlap="1">
          <wp:simplePos x="0" y="0"/>
          <wp:positionH relativeFrom="margin">
            <wp:posOffset>5622925</wp:posOffset>
          </wp:positionH>
          <wp:positionV relativeFrom="margin">
            <wp:posOffset>-1323340</wp:posOffset>
          </wp:positionV>
          <wp:extent cx="865505" cy="885825"/>
          <wp:effectExtent l="0" t="0" r="0" b="9525"/>
          <wp:wrapTight wrapText="bothSides">
            <wp:wrapPolygon edited="0">
              <wp:start x="0" y="0"/>
              <wp:lineTo x="0" y="21368"/>
              <wp:lineTo x="20919" y="21368"/>
              <wp:lineTo x="20919" y="0"/>
              <wp:lineTo x="0" y="0"/>
            </wp:wrapPolygon>
          </wp:wrapTight>
          <wp:docPr id="1" name="Picture 1" descr="\\dcstmatthiaspac\Users\Staff\cld60\Desktop\LOGOs\MalvernLogo_white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stmatthiaspac\Users\Staff\cld60\Desktop\LOGOs\MalvernLogo_white_2015.jpg"/>
                  <pic:cNvPicPr>
                    <a:picLocks noChangeAspect="1" noChangeArrowheads="1"/>
                  </pic:cNvPicPr>
                </pic:nvPicPr>
                <pic:blipFill>
                  <a:blip r:embed="rId2">
                    <a:extLst>
                      <a:ext uri="{28A0092B-C50C-407E-A947-70E740481C1C}">
                        <a14:useLocalDpi xmlns:a14="http://schemas.microsoft.com/office/drawing/2010/main" val="0"/>
                      </a:ext>
                    </a:extLst>
                  </a:blip>
                  <a:srcRect l="21555" t="20670" r="21555" b="21063"/>
                  <a:stretch>
                    <a:fillRect/>
                  </a:stretch>
                </pic:blipFill>
                <pic:spPr bwMode="auto">
                  <a:xfrm>
                    <a:off x="0" y="0"/>
                    <a:ext cx="86550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76CB">
      <w:rPr>
        <w:rFonts w:ascii="Calibri" w:eastAsia="Calibri" w:hAnsi="Calibri" w:cs="Times New Roman"/>
        <w:b/>
        <w:sz w:val="28"/>
        <w:szCs w:val="28"/>
      </w:rPr>
      <w:t>St Matthias Church of England Primary School</w:t>
    </w:r>
  </w:p>
  <w:p w:rsidR="001576CB" w:rsidRPr="001576CB" w:rsidRDefault="001576CB" w:rsidP="001576CB">
    <w:pPr>
      <w:tabs>
        <w:tab w:val="left" w:pos="1395"/>
        <w:tab w:val="left" w:pos="1455"/>
        <w:tab w:val="center" w:pos="4513"/>
        <w:tab w:val="center" w:pos="5386"/>
        <w:tab w:val="right" w:pos="10490"/>
      </w:tabs>
      <w:spacing w:after="0" w:line="240" w:lineRule="auto"/>
      <w:rPr>
        <w:rFonts w:ascii="Calibri" w:eastAsia="Calibri" w:hAnsi="Calibri" w:cs="Times New Roman"/>
        <w:b/>
        <w:sz w:val="28"/>
        <w:szCs w:val="28"/>
      </w:rPr>
    </w:pPr>
    <w:r w:rsidRPr="001576CB">
      <w:rPr>
        <w:rFonts w:ascii="Calibri" w:eastAsia="Calibri" w:hAnsi="Calibri" w:cs="Times New Roman"/>
        <w:b/>
        <w:sz w:val="24"/>
        <w:szCs w:val="24"/>
      </w:rPr>
      <w:tab/>
    </w:r>
    <w:r>
      <w:rPr>
        <w:rFonts w:ascii="Calibri" w:eastAsia="Calibri" w:hAnsi="Calibri" w:cs="Times New Roman"/>
        <w:b/>
        <w:sz w:val="24"/>
        <w:szCs w:val="24"/>
      </w:rPr>
      <w:t xml:space="preserve">                          </w:t>
    </w:r>
    <w:r w:rsidRPr="001576CB">
      <w:rPr>
        <w:rFonts w:ascii="Calibri" w:eastAsia="Calibri" w:hAnsi="Calibri" w:cs="Times New Roman"/>
        <w:b/>
        <w:sz w:val="24"/>
        <w:szCs w:val="24"/>
      </w:rPr>
      <w:t xml:space="preserve"> </w:t>
    </w:r>
    <w:proofErr w:type="spellStart"/>
    <w:r w:rsidRPr="001576CB">
      <w:rPr>
        <w:rFonts w:ascii="Calibri" w:eastAsia="Calibri" w:hAnsi="Calibri" w:cs="Times New Roman"/>
        <w:b/>
      </w:rPr>
      <w:t>Headteacher</w:t>
    </w:r>
    <w:proofErr w:type="spellEnd"/>
    <w:r w:rsidRPr="001576CB">
      <w:rPr>
        <w:rFonts w:ascii="Calibri" w:eastAsia="Calibri" w:hAnsi="Calibri" w:cs="Times New Roman"/>
        <w:b/>
      </w:rPr>
      <w:t xml:space="preserve"> - Mrs V Beale</w:t>
    </w:r>
  </w:p>
  <w:p w:rsidR="001576CB" w:rsidRPr="001576CB" w:rsidRDefault="001576CB" w:rsidP="001576CB">
    <w:pPr>
      <w:tabs>
        <w:tab w:val="center" w:pos="4513"/>
        <w:tab w:val="left" w:pos="7080"/>
      </w:tabs>
      <w:spacing w:after="0" w:line="240" w:lineRule="auto"/>
      <w:jc w:val="center"/>
      <w:rPr>
        <w:rFonts w:ascii="Calibri" w:eastAsia="Calibri" w:hAnsi="Calibri" w:cs="Times New Roman"/>
      </w:rPr>
    </w:pPr>
    <w:r w:rsidRPr="001576CB">
      <w:rPr>
        <w:rFonts w:ascii="Calibri" w:eastAsia="Calibri" w:hAnsi="Calibri" w:cs="Times New Roman"/>
      </w:rPr>
      <w:t>Cromwell Road, Malvern Link, Worcestershire, WR14 1NA.</w:t>
    </w:r>
  </w:p>
  <w:p w:rsidR="001576CB" w:rsidRPr="001576CB" w:rsidRDefault="001576CB" w:rsidP="001576CB">
    <w:pPr>
      <w:tabs>
        <w:tab w:val="center" w:pos="4513"/>
        <w:tab w:val="right" w:pos="9026"/>
      </w:tabs>
      <w:spacing w:after="0" w:line="240" w:lineRule="auto"/>
      <w:jc w:val="center"/>
      <w:rPr>
        <w:rFonts w:ascii="Calibri" w:eastAsia="Calibri" w:hAnsi="Calibri" w:cs="Times New Roman"/>
      </w:rPr>
    </w:pPr>
    <w:r w:rsidRPr="001576CB">
      <w:rPr>
        <w:rFonts w:ascii="Calibri" w:eastAsia="Calibri" w:hAnsi="Calibri" w:cs="Times New Roman"/>
      </w:rPr>
      <w:t>Telephone or Facsimile 01684 574984</w:t>
    </w:r>
  </w:p>
  <w:p w:rsidR="001576CB" w:rsidRPr="001576CB" w:rsidRDefault="001576CB" w:rsidP="001576CB">
    <w:pPr>
      <w:tabs>
        <w:tab w:val="center" w:pos="4513"/>
        <w:tab w:val="right" w:pos="9026"/>
      </w:tabs>
      <w:spacing w:after="0" w:line="240" w:lineRule="auto"/>
      <w:rPr>
        <w:rFonts w:ascii="Calibri" w:eastAsia="Calibri" w:hAnsi="Calibri" w:cs="Times New Roman"/>
      </w:rPr>
    </w:pPr>
    <w:r>
      <w:rPr>
        <w:rFonts w:ascii="Calibri" w:eastAsia="Calibri" w:hAnsi="Calibri" w:cs="Times New Roman"/>
      </w:rPr>
      <w:t xml:space="preserve">                                                                             </w:t>
    </w:r>
    <w:r w:rsidRPr="001576CB">
      <w:rPr>
        <w:rFonts w:ascii="Calibri" w:eastAsia="Calibri" w:hAnsi="Calibri" w:cs="Times New Roman"/>
      </w:rPr>
      <w:t xml:space="preserve">Email: </w:t>
    </w:r>
    <w:hyperlink r:id="rId3" w:history="1">
      <w:r w:rsidRPr="001576CB">
        <w:rPr>
          <w:rFonts w:ascii="Comic Sans MS" w:eastAsia="Calibri" w:hAnsi="Comic Sans MS" w:cs="Times New Roman"/>
          <w:color w:val="0000FF"/>
          <w:sz w:val="18"/>
          <w:szCs w:val="18"/>
          <w:u w:val="single"/>
        </w:rPr>
        <w:t>admin@stmatthias.worcs.sch.uk</w:t>
      </w:r>
    </w:hyperlink>
    <w:r w:rsidRPr="001576CB">
      <w:rPr>
        <w:rFonts w:ascii="Calibri" w:eastAsia="Calibri" w:hAnsi="Calibri" w:cs="Times New Roman"/>
        <w:b/>
        <w:sz w:val="28"/>
        <w:szCs w:val="28"/>
      </w:rPr>
      <w:t xml:space="preserve"> </w:t>
    </w:r>
    <w:r w:rsidRPr="001576CB">
      <w:rPr>
        <w:rFonts w:ascii="Calibri" w:eastAsia="Calibri" w:hAnsi="Calibri" w:cs="Times New Roman"/>
      </w:rPr>
      <w:t xml:space="preserve"> </w:t>
    </w:r>
  </w:p>
  <w:p w:rsidR="001576CB" w:rsidRDefault="001576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E48BE"/>
    <w:multiLevelType w:val="hybridMultilevel"/>
    <w:tmpl w:val="DDFCC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245E0D"/>
    <w:multiLevelType w:val="hybridMultilevel"/>
    <w:tmpl w:val="BC906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860098"/>
    <w:multiLevelType w:val="hybridMultilevel"/>
    <w:tmpl w:val="E1C00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201"/>
    <w:rsid w:val="00057788"/>
    <w:rsid w:val="000C0CDC"/>
    <w:rsid w:val="001576CB"/>
    <w:rsid w:val="001D3ECE"/>
    <w:rsid w:val="00362DE2"/>
    <w:rsid w:val="00403EC4"/>
    <w:rsid w:val="00407BE5"/>
    <w:rsid w:val="00460FB6"/>
    <w:rsid w:val="004715A4"/>
    <w:rsid w:val="004E16DC"/>
    <w:rsid w:val="005050B6"/>
    <w:rsid w:val="00721A66"/>
    <w:rsid w:val="00742A8C"/>
    <w:rsid w:val="007B6CBF"/>
    <w:rsid w:val="008159E8"/>
    <w:rsid w:val="009266CD"/>
    <w:rsid w:val="00926F11"/>
    <w:rsid w:val="00974280"/>
    <w:rsid w:val="0097498F"/>
    <w:rsid w:val="00AB144B"/>
    <w:rsid w:val="00BC5966"/>
    <w:rsid w:val="00C04F03"/>
    <w:rsid w:val="00C35544"/>
    <w:rsid w:val="00C54707"/>
    <w:rsid w:val="00CC7AE6"/>
    <w:rsid w:val="00CD07CA"/>
    <w:rsid w:val="00E85566"/>
    <w:rsid w:val="00ED0B92"/>
    <w:rsid w:val="00F05201"/>
    <w:rsid w:val="00F260C6"/>
    <w:rsid w:val="00F736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EEBCBCE"/>
  <w15:chartTrackingRefBased/>
  <w15:docId w15:val="{81EBE8A9-2C71-4CB1-8302-CFBD7F32F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52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4707"/>
    <w:pPr>
      <w:ind w:left="720"/>
      <w:contextualSpacing/>
    </w:pPr>
  </w:style>
  <w:style w:type="paragraph" w:customStyle="1" w:styleId="Default">
    <w:name w:val="Default"/>
    <w:rsid w:val="00C54707"/>
    <w:pPr>
      <w:autoSpaceDE w:val="0"/>
      <w:autoSpaceDN w:val="0"/>
      <w:adjustRightInd w:val="0"/>
      <w:spacing w:after="0" w:line="240" w:lineRule="auto"/>
    </w:pPr>
    <w:rPr>
      <w:rFonts w:ascii="Century Gothic" w:hAnsi="Century Gothic" w:cs="Century Gothic"/>
      <w:color w:val="000000"/>
      <w:sz w:val="24"/>
      <w:szCs w:val="24"/>
    </w:rPr>
  </w:style>
  <w:style w:type="paragraph" w:styleId="Header">
    <w:name w:val="header"/>
    <w:basedOn w:val="Normal"/>
    <w:link w:val="HeaderChar"/>
    <w:uiPriority w:val="99"/>
    <w:unhideWhenUsed/>
    <w:rsid w:val="001576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76CB"/>
  </w:style>
  <w:style w:type="paragraph" w:styleId="Footer">
    <w:name w:val="footer"/>
    <w:basedOn w:val="Normal"/>
    <w:link w:val="FooterChar"/>
    <w:uiPriority w:val="99"/>
    <w:unhideWhenUsed/>
    <w:rsid w:val="001576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76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admin@stmatthias.worcs.sch.uk" TargetMode="External"/><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438</Words>
  <Characters>2499</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Philgence</dc:creator>
  <cp:keywords/>
  <dc:description/>
  <cp:lastModifiedBy>kk17@stmatthias.worcs.sch.uk</cp:lastModifiedBy>
  <cp:revision>2</cp:revision>
  <dcterms:created xsi:type="dcterms:W3CDTF">2021-06-22T11:08:00Z</dcterms:created>
  <dcterms:modified xsi:type="dcterms:W3CDTF">2021-06-22T11:08:00Z</dcterms:modified>
</cp:coreProperties>
</file>